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E54914" w:rsidTr="00CC316A">
        <w:trPr>
          <w:trHeight w:val="1275"/>
        </w:trPr>
        <w:tc>
          <w:tcPr>
            <w:tcW w:w="4679" w:type="dxa"/>
          </w:tcPr>
          <w:p w:rsidR="00E54914" w:rsidRDefault="00E54914">
            <w:pPr>
              <w:jc w:val="center"/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E54914" w:rsidRDefault="00E5491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E54914" w:rsidRDefault="00E54914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54914" w:rsidRDefault="00E5491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54914" w:rsidRDefault="00E54914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E54914" w:rsidRDefault="00E54914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E54914" w:rsidRDefault="00E549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4B05E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AD3ED" id="Прямая со стрелкой 7" o:spid="_x0000_s1026" type="#_x0000_t32" style="position:absolute;margin-left:-4.85pt;margin-top:11.95pt;width:517.45pt;height:0;z-index:2516618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6E641" id="Прямая со стрелкой 6" o:spid="_x0000_s1026" type="#_x0000_t32" style="position:absolute;margin-left:-5.5pt;margin-top:11pt;width:517.45pt;height:.4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E54914" w:rsidRDefault="00E54914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E54914" w:rsidRDefault="00E54914">
            <w:pPr>
              <w:jc w:val="center"/>
              <w:rPr>
                <w:lang w:val="en-US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E54914" w:rsidRDefault="00E5491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E54914" w:rsidRDefault="00E54914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54914" w:rsidRDefault="00E54914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54914" w:rsidRDefault="00E54914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E54914" w:rsidRDefault="00E54914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54914" w:rsidRDefault="00E54914" w:rsidP="00E54914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4914" w:rsidTr="00E54914">
        <w:tc>
          <w:tcPr>
            <w:tcW w:w="5387" w:type="dxa"/>
            <w:hideMark/>
          </w:tcPr>
          <w:p w:rsidR="00E54914" w:rsidRDefault="00E54914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E54914" w:rsidRDefault="00E5491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E54914" w:rsidRDefault="00E5491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4914" w:rsidTr="00E54914">
        <w:trPr>
          <w:trHeight w:val="343"/>
        </w:trPr>
        <w:tc>
          <w:tcPr>
            <w:tcW w:w="5387" w:type="dxa"/>
            <w:hideMark/>
          </w:tcPr>
          <w:p w:rsidR="00E54914" w:rsidRDefault="00CC316A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27</w:t>
            </w:r>
          </w:p>
        </w:tc>
        <w:tc>
          <w:tcPr>
            <w:tcW w:w="4961" w:type="dxa"/>
            <w:hideMark/>
          </w:tcPr>
          <w:p w:rsidR="00E54914" w:rsidRDefault="00CC316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24 </w:t>
            </w:r>
            <w:r w:rsidR="00E54914">
              <w:rPr>
                <w:rFonts w:ascii="Times New Roman" w:hAnsi="Times New Roman" w:cs="Times New Roman"/>
                <w:sz w:val="28"/>
                <w:lang w:val="tt-RU"/>
              </w:rPr>
              <w:t>апреля 2025 года</w:t>
            </w:r>
          </w:p>
        </w:tc>
      </w:tr>
    </w:tbl>
    <w:p w:rsidR="00711483" w:rsidRPr="00F40E3B" w:rsidRDefault="00711483" w:rsidP="00E54914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CF0453" w:rsidRPr="00F40E3B" w:rsidRDefault="002B551B" w:rsidP="00711483">
      <w:pPr>
        <w:tabs>
          <w:tab w:val="left" w:pos="4080"/>
          <w:tab w:val="left" w:pos="5280"/>
        </w:tabs>
        <w:ind w:right="139"/>
        <w:jc w:val="center"/>
        <w:rPr>
          <w:sz w:val="28"/>
          <w:szCs w:val="28"/>
        </w:rPr>
      </w:pPr>
      <w:r w:rsidRPr="00F40E3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0" cy="0"/>
                <wp:effectExtent l="5080" t="10160" r="13970" b="889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692A6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0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b2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"/>
            </w:pict>
          </mc:Fallback>
        </mc:AlternateContent>
      </w:r>
      <w:r w:rsidR="00CC2A65" w:rsidRPr="00F40E3B">
        <w:rPr>
          <w:sz w:val="28"/>
          <w:szCs w:val="28"/>
        </w:rPr>
        <w:t xml:space="preserve">О </w:t>
      </w:r>
      <w:r w:rsidR="008D6E1F" w:rsidRPr="00F40E3B">
        <w:rPr>
          <w:sz w:val="28"/>
          <w:szCs w:val="28"/>
        </w:rPr>
        <w:t xml:space="preserve">назначении исполняющего обязанности </w:t>
      </w:r>
      <w:r w:rsidR="00F40E3B">
        <w:rPr>
          <w:sz w:val="28"/>
          <w:szCs w:val="28"/>
        </w:rPr>
        <w:t>Р</w:t>
      </w:r>
      <w:r w:rsidR="00CF0453" w:rsidRPr="00F40E3B">
        <w:rPr>
          <w:sz w:val="28"/>
          <w:szCs w:val="28"/>
        </w:rPr>
        <w:t xml:space="preserve">уководителя Исполнительного комитета </w:t>
      </w:r>
      <w:r w:rsidR="00F40E3B">
        <w:rPr>
          <w:bCs/>
          <w:spacing w:val="-1"/>
          <w:sz w:val="28"/>
          <w:szCs w:val="28"/>
        </w:rPr>
        <w:t>Нижнекамского</w:t>
      </w:r>
      <w:r w:rsidR="00CF0453" w:rsidRPr="00F40E3B">
        <w:rPr>
          <w:sz w:val="28"/>
          <w:szCs w:val="28"/>
        </w:rPr>
        <w:t xml:space="preserve"> муниципального района</w:t>
      </w:r>
      <w:r w:rsidR="006D7503" w:rsidRPr="00F40E3B">
        <w:rPr>
          <w:sz w:val="28"/>
          <w:szCs w:val="28"/>
        </w:rPr>
        <w:t xml:space="preserve"> </w:t>
      </w:r>
      <w:r w:rsidR="00CF0453" w:rsidRPr="00F40E3B">
        <w:rPr>
          <w:sz w:val="28"/>
          <w:szCs w:val="28"/>
        </w:rPr>
        <w:t>Республики Татарстан</w:t>
      </w:r>
    </w:p>
    <w:p w:rsidR="00CC2A65" w:rsidRPr="00F40E3B" w:rsidRDefault="00CC2A65" w:rsidP="00711483">
      <w:pPr>
        <w:tabs>
          <w:tab w:val="left" w:pos="4080"/>
          <w:tab w:val="left" w:pos="5280"/>
        </w:tabs>
        <w:ind w:right="139"/>
        <w:jc w:val="center"/>
        <w:rPr>
          <w:sz w:val="28"/>
          <w:szCs w:val="28"/>
        </w:rPr>
      </w:pPr>
    </w:p>
    <w:p w:rsidR="00CC2A65" w:rsidRPr="00F40E3B" w:rsidRDefault="00CC2A65" w:rsidP="00A0198A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F40E3B" w:rsidRPr="009503FD" w:rsidRDefault="008D6E1F" w:rsidP="00F40E3B">
      <w:pPr>
        <w:pStyle w:val="ConsNormal"/>
        <w:suppressAutoHyphens/>
        <w:ind w:firstLine="851"/>
        <w:jc w:val="both"/>
        <w:rPr>
          <w:i/>
          <w:sz w:val="28"/>
          <w:szCs w:val="28"/>
        </w:rPr>
      </w:pPr>
      <w:r w:rsidRPr="00F40E3B">
        <w:rPr>
          <w:sz w:val="28"/>
          <w:szCs w:val="28"/>
        </w:rPr>
        <w:t xml:space="preserve">В связи с досрочным прекращением полномочий </w:t>
      </w:r>
      <w:r w:rsidR="00F40E3B">
        <w:rPr>
          <w:sz w:val="28"/>
          <w:szCs w:val="28"/>
        </w:rPr>
        <w:t>Р</w:t>
      </w:r>
      <w:r w:rsidRPr="00F40E3B">
        <w:rPr>
          <w:sz w:val="28"/>
          <w:szCs w:val="28"/>
        </w:rPr>
        <w:t xml:space="preserve">уководителя Исполнительного комитета </w:t>
      </w:r>
      <w:r w:rsidR="00F40E3B">
        <w:rPr>
          <w:bCs/>
          <w:spacing w:val="-1"/>
          <w:sz w:val="28"/>
          <w:szCs w:val="28"/>
        </w:rPr>
        <w:t>Нижнекамского</w:t>
      </w:r>
      <w:r w:rsidRPr="00F40E3B">
        <w:rPr>
          <w:sz w:val="28"/>
          <w:szCs w:val="28"/>
        </w:rPr>
        <w:t xml:space="preserve"> муниципального района Республики </w:t>
      </w:r>
      <w:r w:rsidRPr="00604B59">
        <w:rPr>
          <w:sz w:val="28"/>
          <w:szCs w:val="28"/>
        </w:rPr>
        <w:t xml:space="preserve">Татарстан </w:t>
      </w:r>
      <w:r w:rsidR="00F40E3B" w:rsidRPr="00604B59">
        <w:rPr>
          <w:sz w:val="28"/>
          <w:szCs w:val="28"/>
        </w:rPr>
        <w:t>Булатова Р.Ф</w:t>
      </w:r>
      <w:r w:rsidRPr="00604B59">
        <w:rPr>
          <w:sz w:val="28"/>
          <w:szCs w:val="28"/>
        </w:rPr>
        <w:t xml:space="preserve">., в соответствии с Федеральным законом от 6 октября 2003 </w:t>
      </w:r>
      <w:proofErr w:type="gramStart"/>
      <w:r w:rsidRPr="00604B59">
        <w:rPr>
          <w:sz w:val="28"/>
          <w:szCs w:val="28"/>
        </w:rPr>
        <w:t xml:space="preserve">года </w:t>
      </w:r>
      <w:r w:rsidR="00D8677F" w:rsidRPr="00604B59">
        <w:rPr>
          <w:sz w:val="28"/>
          <w:szCs w:val="28"/>
        </w:rPr>
        <w:t xml:space="preserve"> </w:t>
      </w:r>
      <w:r w:rsidRPr="00604B59">
        <w:rPr>
          <w:sz w:val="28"/>
          <w:szCs w:val="28"/>
        </w:rPr>
        <w:t>№</w:t>
      </w:r>
      <w:proofErr w:type="gramEnd"/>
      <w:r w:rsidRPr="00604B59">
        <w:rPr>
          <w:sz w:val="28"/>
          <w:szCs w:val="28"/>
        </w:rPr>
        <w:t xml:space="preserve"> 131-Ф3 «Об общих принципах организации местного самоуправления в Российской Федерации», руководствуясь </w:t>
      </w:r>
      <w:r w:rsidR="00604B59" w:rsidRPr="00604B59">
        <w:rPr>
          <w:sz w:val="28"/>
          <w:szCs w:val="28"/>
        </w:rPr>
        <w:t xml:space="preserve">частью 3 </w:t>
      </w:r>
      <w:r w:rsidR="008578A4" w:rsidRPr="00604B59">
        <w:rPr>
          <w:sz w:val="28"/>
          <w:szCs w:val="28"/>
        </w:rPr>
        <w:t>стать</w:t>
      </w:r>
      <w:r w:rsidR="00604B59" w:rsidRPr="00604B59">
        <w:rPr>
          <w:sz w:val="28"/>
          <w:szCs w:val="28"/>
        </w:rPr>
        <w:t>и 50</w:t>
      </w:r>
      <w:r w:rsidR="006B02C9" w:rsidRPr="00604B59">
        <w:rPr>
          <w:sz w:val="28"/>
          <w:szCs w:val="28"/>
        </w:rPr>
        <w:t xml:space="preserve"> Устав</w:t>
      </w:r>
      <w:r w:rsidR="00D415BA" w:rsidRPr="00604B59">
        <w:rPr>
          <w:sz w:val="28"/>
          <w:szCs w:val="28"/>
        </w:rPr>
        <w:t>а</w:t>
      </w:r>
      <w:r w:rsidR="00CF0453" w:rsidRPr="00604B59">
        <w:rPr>
          <w:sz w:val="28"/>
          <w:szCs w:val="28"/>
        </w:rPr>
        <w:t xml:space="preserve"> </w:t>
      </w:r>
      <w:r w:rsidR="00F40E3B" w:rsidRPr="00604B59">
        <w:rPr>
          <w:bCs/>
          <w:spacing w:val="-1"/>
          <w:sz w:val="28"/>
          <w:szCs w:val="28"/>
        </w:rPr>
        <w:t>Нижнекамского</w:t>
      </w:r>
      <w:r w:rsidR="00CF0453" w:rsidRPr="00604B59">
        <w:rPr>
          <w:sz w:val="28"/>
          <w:szCs w:val="28"/>
        </w:rPr>
        <w:t xml:space="preserve"> муниципального района Республики Татарстан</w:t>
      </w:r>
      <w:r w:rsidR="003956E3" w:rsidRPr="00604B59">
        <w:rPr>
          <w:sz w:val="28"/>
          <w:szCs w:val="28"/>
        </w:rPr>
        <w:t>,</w:t>
      </w:r>
      <w:r w:rsidR="00F40E3B" w:rsidRPr="00604B59">
        <w:rPr>
          <w:sz w:val="28"/>
          <w:szCs w:val="28"/>
        </w:rPr>
        <w:t xml:space="preserve"> Совет Нижнекамского муниципального района</w:t>
      </w:r>
    </w:p>
    <w:p w:rsidR="00F40E3B" w:rsidRPr="009503FD" w:rsidRDefault="00F40E3B" w:rsidP="00F40E3B">
      <w:pPr>
        <w:pStyle w:val="a6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  <w:szCs w:val="28"/>
        </w:rPr>
      </w:pPr>
    </w:p>
    <w:p w:rsidR="00F40E3B" w:rsidRPr="009503FD" w:rsidRDefault="00F40E3B" w:rsidP="00F40E3B">
      <w:pPr>
        <w:pStyle w:val="a6"/>
        <w:suppressAutoHyphens/>
        <w:ind w:firstLine="851"/>
        <w:rPr>
          <w:bCs/>
          <w:sz w:val="28"/>
          <w:szCs w:val="28"/>
        </w:rPr>
      </w:pPr>
      <w:r w:rsidRPr="009503FD">
        <w:rPr>
          <w:bCs/>
          <w:sz w:val="28"/>
          <w:szCs w:val="28"/>
        </w:rPr>
        <w:t>РЕШАЕТ:</w:t>
      </w:r>
    </w:p>
    <w:p w:rsidR="00057896" w:rsidRPr="00F40E3B" w:rsidRDefault="00057896" w:rsidP="00F40E3B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</w:p>
    <w:p w:rsidR="008D6E1F" w:rsidRPr="00F40E3B" w:rsidRDefault="00057896" w:rsidP="00604B59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  <w:r w:rsidRPr="00F40E3B">
        <w:rPr>
          <w:sz w:val="28"/>
          <w:szCs w:val="28"/>
        </w:rPr>
        <w:t>1.</w:t>
      </w:r>
      <w:r w:rsidR="00D401B0" w:rsidRPr="00F40E3B">
        <w:rPr>
          <w:sz w:val="28"/>
          <w:szCs w:val="28"/>
        </w:rPr>
        <w:t xml:space="preserve"> </w:t>
      </w:r>
      <w:r w:rsidR="004E225A">
        <w:rPr>
          <w:sz w:val="28"/>
          <w:szCs w:val="28"/>
        </w:rPr>
        <w:t xml:space="preserve">Назначить Беляева </w:t>
      </w:r>
      <w:proofErr w:type="spellStart"/>
      <w:r w:rsidR="004E225A">
        <w:rPr>
          <w:sz w:val="28"/>
          <w:szCs w:val="28"/>
        </w:rPr>
        <w:t>Радмира</w:t>
      </w:r>
      <w:proofErr w:type="spellEnd"/>
      <w:r w:rsidR="004E225A">
        <w:rPr>
          <w:sz w:val="28"/>
          <w:szCs w:val="28"/>
        </w:rPr>
        <w:t xml:space="preserve"> </w:t>
      </w:r>
      <w:proofErr w:type="spellStart"/>
      <w:r w:rsidR="004E225A">
        <w:rPr>
          <w:sz w:val="28"/>
          <w:szCs w:val="28"/>
        </w:rPr>
        <w:t>Ильдаровича</w:t>
      </w:r>
      <w:proofErr w:type="spellEnd"/>
      <w:r w:rsidR="004E225A">
        <w:rPr>
          <w:sz w:val="28"/>
          <w:szCs w:val="28"/>
        </w:rPr>
        <w:t xml:space="preserve"> </w:t>
      </w:r>
      <w:r w:rsidR="008D6E1F" w:rsidRPr="00F40E3B">
        <w:rPr>
          <w:sz w:val="28"/>
          <w:szCs w:val="28"/>
        </w:rPr>
        <w:t>исполняющ</w:t>
      </w:r>
      <w:r w:rsidR="00F40E3B">
        <w:rPr>
          <w:sz w:val="28"/>
          <w:szCs w:val="28"/>
        </w:rPr>
        <w:t>им</w:t>
      </w:r>
      <w:r w:rsidR="00D232B1" w:rsidRPr="00F40E3B">
        <w:rPr>
          <w:sz w:val="28"/>
          <w:szCs w:val="28"/>
        </w:rPr>
        <w:t xml:space="preserve"> обязанности </w:t>
      </w:r>
      <w:r w:rsidR="00F40E3B">
        <w:rPr>
          <w:sz w:val="28"/>
          <w:szCs w:val="28"/>
        </w:rPr>
        <w:t>Р</w:t>
      </w:r>
      <w:r w:rsidR="008D6E1F" w:rsidRPr="00F40E3B">
        <w:rPr>
          <w:sz w:val="28"/>
          <w:szCs w:val="28"/>
        </w:rPr>
        <w:t xml:space="preserve">уководителя Исполнительного комитета </w:t>
      </w:r>
      <w:r w:rsidR="00F40E3B" w:rsidRPr="009503FD">
        <w:rPr>
          <w:sz w:val="28"/>
          <w:szCs w:val="28"/>
        </w:rPr>
        <w:t>Нижнекамского</w:t>
      </w:r>
      <w:r w:rsidR="008D6E1F" w:rsidRPr="00F40E3B">
        <w:rPr>
          <w:sz w:val="28"/>
          <w:szCs w:val="28"/>
        </w:rPr>
        <w:t xml:space="preserve"> муниципального района Республики Татарстан до назначения </w:t>
      </w:r>
      <w:r w:rsidR="00F40E3B">
        <w:rPr>
          <w:sz w:val="28"/>
          <w:szCs w:val="28"/>
        </w:rPr>
        <w:t>Р</w:t>
      </w:r>
      <w:r w:rsidR="008D6E1F" w:rsidRPr="00F40E3B">
        <w:rPr>
          <w:sz w:val="28"/>
          <w:szCs w:val="28"/>
        </w:rPr>
        <w:t xml:space="preserve">уководителя Исполнительного комитета </w:t>
      </w:r>
      <w:r w:rsidR="00F40E3B" w:rsidRPr="009503FD">
        <w:rPr>
          <w:sz w:val="28"/>
          <w:szCs w:val="28"/>
        </w:rPr>
        <w:t>Нижнекамского</w:t>
      </w:r>
      <w:r w:rsidR="008D6E1F" w:rsidRPr="00F40E3B">
        <w:rPr>
          <w:sz w:val="28"/>
          <w:szCs w:val="28"/>
        </w:rPr>
        <w:t xml:space="preserve"> муниципального района Республики Татарстан по результатам конкурса.</w:t>
      </w:r>
    </w:p>
    <w:p w:rsidR="008D6E1F" w:rsidRPr="00F40E3B" w:rsidRDefault="008D6E1F" w:rsidP="00604B59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  <w:r w:rsidRPr="00F40E3B">
        <w:rPr>
          <w:sz w:val="28"/>
          <w:szCs w:val="28"/>
        </w:rPr>
        <w:t>2. Насто</w:t>
      </w:r>
      <w:r w:rsidR="002B551B" w:rsidRPr="00F40E3B">
        <w:rPr>
          <w:sz w:val="28"/>
          <w:szCs w:val="28"/>
        </w:rPr>
        <w:t xml:space="preserve">ящее решение вступает в силу </w:t>
      </w:r>
      <w:r w:rsidR="004E225A">
        <w:rPr>
          <w:sz w:val="28"/>
          <w:szCs w:val="28"/>
        </w:rPr>
        <w:t xml:space="preserve">с 25 </w:t>
      </w:r>
      <w:r w:rsidR="00F40E3B" w:rsidRPr="00604B59">
        <w:rPr>
          <w:sz w:val="28"/>
          <w:szCs w:val="28"/>
        </w:rPr>
        <w:t>апреля</w:t>
      </w:r>
      <w:r w:rsidRPr="00604B59">
        <w:rPr>
          <w:sz w:val="28"/>
          <w:szCs w:val="28"/>
        </w:rPr>
        <w:t xml:space="preserve"> </w:t>
      </w:r>
      <w:r w:rsidRPr="00F40E3B">
        <w:rPr>
          <w:sz w:val="28"/>
          <w:szCs w:val="28"/>
        </w:rPr>
        <w:t>202</w:t>
      </w:r>
      <w:r w:rsidR="00F40E3B">
        <w:rPr>
          <w:sz w:val="28"/>
          <w:szCs w:val="28"/>
        </w:rPr>
        <w:t>5</w:t>
      </w:r>
      <w:r w:rsidRPr="00F40E3B">
        <w:rPr>
          <w:sz w:val="28"/>
          <w:szCs w:val="28"/>
        </w:rPr>
        <w:t xml:space="preserve"> года. </w:t>
      </w:r>
    </w:p>
    <w:p w:rsidR="00EC3569" w:rsidRPr="00EB74FD" w:rsidRDefault="008D6E1F" w:rsidP="00604B5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0E3B">
        <w:rPr>
          <w:sz w:val="28"/>
          <w:szCs w:val="28"/>
        </w:rPr>
        <w:t>3.</w:t>
      </w:r>
      <w:r w:rsidR="00E54914">
        <w:rPr>
          <w:sz w:val="28"/>
          <w:szCs w:val="28"/>
        </w:rPr>
        <w:t> </w:t>
      </w:r>
      <w:r w:rsidR="00EC3569" w:rsidRPr="00EB74FD">
        <w:rPr>
          <w:sz w:val="28"/>
          <w:szCs w:val="28"/>
        </w:rPr>
        <w:t>Настоящее решение опубликовать в газете «</w:t>
      </w:r>
      <w:r w:rsidR="00EC3569">
        <w:rPr>
          <w:sz w:val="28"/>
          <w:szCs w:val="28"/>
        </w:rPr>
        <w:t>Нижнекамская правд</w:t>
      </w:r>
      <w:r w:rsidR="00EC3569" w:rsidRPr="00EC3569">
        <w:rPr>
          <w:color w:val="000000" w:themeColor="text1"/>
          <w:sz w:val="28"/>
          <w:szCs w:val="28"/>
        </w:rPr>
        <w:t xml:space="preserve">а», </w:t>
      </w:r>
      <w:r w:rsidR="00EC3569" w:rsidRPr="00EB74FD">
        <w:rPr>
          <w:sz w:val="28"/>
          <w:szCs w:val="28"/>
        </w:rPr>
        <w:t>разместить на</w:t>
      </w:r>
      <w:r w:rsidR="00EC3569">
        <w:rPr>
          <w:sz w:val="28"/>
          <w:szCs w:val="28"/>
        </w:rPr>
        <w:t xml:space="preserve"> официальном </w:t>
      </w:r>
      <w:r w:rsidR="00EC3569" w:rsidRPr="00EB74FD">
        <w:rPr>
          <w:sz w:val="28"/>
          <w:szCs w:val="28"/>
        </w:rPr>
        <w:t xml:space="preserve">сайте </w:t>
      </w:r>
      <w:r w:rsidR="00EC3569" w:rsidRPr="009503FD">
        <w:rPr>
          <w:sz w:val="28"/>
          <w:szCs w:val="28"/>
        </w:rPr>
        <w:t>Нижнекамского</w:t>
      </w:r>
      <w:r w:rsidR="00EC3569" w:rsidRPr="00EB74FD">
        <w:rPr>
          <w:sz w:val="28"/>
          <w:szCs w:val="28"/>
        </w:rPr>
        <w:t xml:space="preserve"> муниципального района </w:t>
      </w:r>
      <w:r w:rsidR="00E54914">
        <w:rPr>
          <w:sz w:val="28"/>
          <w:szCs w:val="28"/>
        </w:rPr>
        <w:t xml:space="preserve">                          </w:t>
      </w:r>
      <w:r w:rsidR="00EC3569" w:rsidRPr="00EB74FD">
        <w:rPr>
          <w:sz w:val="28"/>
          <w:szCs w:val="28"/>
        </w:rPr>
        <w:t>в информационно-теле</w:t>
      </w:r>
      <w:r w:rsidR="00E54914">
        <w:rPr>
          <w:sz w:val="28"/>
          <w:szCs w:val="28"/>
        </w:rPr>
        <w:t>коммуникационной сети Интернет</w:t>
      </w:r>
      <w:r w:rsidR="00EC3569" w:rsidRPr="00EB74FD">
        <w:rPr>
          <w:sz w:val="28"/>
          <w:szCs w:val="28"/>
        </w:rPr>
        <w:t>.</w:t>
      </w:r>
    </w:p>
    <w:p w:rsidR="00615D9F" w:rsidRDefault="00615D9F" w:rsidP="00EC3569">
      <w:pPr>
        <w:tabs>
          <w:tab w:val="left" w:pos="993"/>
          <w:tab w:val="left" w:pos="4080"/>
          <w:tab w:val="left" w:pos="5280"/>
        </w:tabs>
        <w:ind w:firstLine="709"/>
        <w:jc w:val="both"/>
        <w:rPr>
          <w:color w:val="0070C0"/>
          <w:sz w:val="28"/>
          <w:szCs w:val="28"/>
        </w:rPr>
      </w:pPr>
    </w:p>
    <w:p w:rsidR="00EC3569" w:rsidRDefault="00EC3569" w:rsidP="00EC3569">
      <w:pPr>
        <w:tabs>
          <w:tab w:val="left" w:pos="993"/>
          <w:tab w:val="left" w:pos="4080"/>
          <w:tab w:val="left" w:pos="5280"/>
        </w:tabs>
        <w:ind w:firstLine="709"/>
        <w:jc w:val="both"/>
        <w:rPr>
          <w:color w:val="0070C0"/>
          <w:sz w:val="28"/>
          <w:szCs w:val="28"/>
        </w:rPr>
      </w:pPr>
      <w:bookmarkStart w:id="0" w:name="_GoBack"/>
      <w:bookmarkEnd w:id="0"/>
    </w:p>
    <w:p w:rsidR="00E54914" w:rsidRPr="00F40E3B" w:rsidRDefault="00E54914" w:rsidP="00EC3569">
      <w:pPr>
        <w:tabs>
          <w:tab w:val="left" w:pos="993"/>
          <w:tab w:val="left" w:pos="4080"/>
          <w:tab w:val="left" w:pos="5280"/>
        </w:tabs>
        <w:ind w:firstLine="709"/>
        <w:jc w:val="both"/>
        <w:rPr>
          <w:color w:val="0070C0"/>
          <w:sz w:val="28"/>
          <w:szCs w:val="28"/>
        </w:rPr>
      </w:pPr>
    </w:p>
    <w:p w:rsidR="00E54914" w:rsidRDefault="00E54914" w:rsidP="00753D2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753D2C" w:rsidRPr="00832791">
        <w:rPr>
          <w:sz w:val="28"/>
          <w:szCs w:val="28"/>
        </w:rPr>
        <w:t>Нижнекамского</w:t>
      </w:r>
    </w:p>
    <w:p w:rsidR="00753D2C" w:rsidRPr="00832791" w:rsidRDefault="00753D2C" w:rsidP="00753D2C">
      <w:pPr>
        <w:rPr>
          <w:sz w:val="28"/>
          <w:szCs w:val="28"/>
        </w:rPr>
      </w:pPr>
      <w:r w:rsidRPr="00832791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                               </w:t>
      </w:r>
      <w:r w:rsidR="00E5491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А.В.</w:t>
      </w:r>
      <w:r w:rsidR="00E54914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616DE3" w:rsidRPr="00F40E3B" w:rsidRDefault="00616DE3" w:rsidP="00A0198A">
      <w:pPr>
        <w:tabs>
          <w:tab w:val="left" w:pos="4080"/>
          <w:tab w:val="left" w:pos="5280"/>
        </w:tabs>
        <w:rPr>
          <w:color w:val="0070C0"/>
          <w:sz w:val="28"/>
          <w:szCs w:val="28"/>
        </w:rPr>
      </w:pPr>
    </w:p>
    <w:sectPr w:rsidR="00616DE3" w:rsidRPr="00F40E3B" w:rsidSect="00E54914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52"/>
    <w:rsid w:val="00057896"/>
    <w:rsid w:val="000B7A26"/>
    <w:rsid w:val="001044E9"/>
    <w:rsid w:val="001A3FB9"/>
    <w:rsid w:val="001B3B93"/>
    <w:rsid w:val="002B551B"/>
    <w:rsid w:val="002F0226"/>
    <w:rsid w:val="002F412B"/>
    <w:rsid w:val="00350A95"/>
    <w:rsid w:val="003956E3"/>
    <w:rsid w:val="00496697"/>
    <w:rsid w:val="004B1AC6"/>
    <w:rsid w:val="004E225A"/>
    <w:rsid w:val="00505F3F"/>
    <w:rsid w:val="00525C7A"/>
    <w:rsid w:val="005A7BB4"/>
    <w:rsid w:val="005B75E2"/>
    <w:rsid w:val="005D3960"/>
    <w:rsid w:val="005E4C52"/>
    <w:rsid w:val="00604B59"/>
    <w:rsid w:val="00615D9F"/>
    <w:rsid w:val="00616DE3"/>
    <w:rsid w:val="00616F22"/>
    <w:rsid w:val="00665D68"/>
    <w:rsid w:val="006B02C9"/>
    <w:rsid w:val="006D7503"/>
    <w:rsid w:val="006F2BCA"/>
    <w:rsid w:val="00711483"/>
    <w:rsid w:val="00727E34"/>
    <w:rsid w:val="00753D2C"/>
    <w:rsid w:val="00767572"/>
    <w:rsid w:val="00785B4E"/>
    <w:rsid w:val="007D473F"/>
    <w:rsid w:val="008578A4"/>
    <w:rsid w:val="008D6E1F"/>
    <w:rsid w:val="00960705"/>
    <w:rsid w:val="00A0198A"/>
    <w:rsid w:val="00AA5D61"/>
    <w:rsid w:val="00AC2E4C"/>
    <w:rsid w:val="00AD3908"/>
    <w:rsid w:val="00BA2330"/>
    <w:rsid w:val="00BC5885"/>
    <w:rsid w:val="00BD353F"/>
    <w:rsid w:val="00BD51D8"/>
    <w:rsid w:val="00BE5319"/>
    <w:rsid w:val="00C10C2C"/>
    <w:rsid w:val="00C441E8"/>
    <w:rsid w:val="00CC2A65"/>
    <w:rsid w:val="00CC316A"/>
    <w:rsid w:val="00CF0453"/>
    <w:rsid w:val="00CF1411"/>
    <w:rsid w:val="00D232B1"/>
    <w:rsid w:val="00D401B0"/>
    <w:rsid w:val="00D415BA"/>
    <w:rsid w:val="00D8677F"/>
    <w:rsid w:val="00E17E63"/>
    <w:rsid w:val="00E20BFB"/>
    <w:rsid w:val="00E27B87"/>
    <w:rsid w:val="00E54914"/>
    <w:rsid w:val="00EC3569"/>
    <w:rsid w:val="00EC551F"/>
    <w:rsid w:val="00EF3F61"/>
    <w:rsid w:val="00F40E3B"/>
    <w:rsid w:val="00F54050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380031-2C05-4BCD-A058-590623D4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customStyle="1" w:styleId="ConsPlusNormal">
    <w:name w:val="ConsPlusNormal"/>
    <w:rsid w:val="00E549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8</cp:revision>
  <cp:lastPrinted>2025-04-22T07:28:00Z</cp:lastPrinted>
  <dcterms:created xsi:type="dcterms:W3CDTF">2025-04-22T13:53:00Z</dcterms:created>
  <dcterms:modified xsi:type="dcterms:W3CDTF">2025-04-24T13:04:00Z</dcterms:modified>
</cp:coreProperties>
</file>